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9" w:rsidRDefault="00265709">
      <w:pPr>
        <w:jc w:val="center"/>
        <w:rPr>
          <w:b/>
          <w:sz w:val="48"/>
          <w:szCs w:val="48"/>
        </w:rPr>
      </w:pPr>
    </w:p>
    <w:p w:rsidR="00265709" w:rsidRDefault="00265709">
      <w:pPr>
        <w:jc w:val="center"/>
        <w:rPr>
          <w:b/>
          <w:sz w:val="48"/>
          <w:szCs w:val="48"/>
        </w:rPr>
      </w:pPr>
    </w:p>
    <w:p w:rsidR="00265709" w:rsidRDefault="00E1313E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2017上海市黄浦区</w:t>
      </w:r>
      <w:r w:rsidR="00BD0B1B">
        <w:rPr>
          <w:rFonts w:ascii="华文中宋" w:eastAsia="华文中宋" w:hAnsi="华文中宋" w:hint="eastAsia"/>
          <w:b/>
          <w:sz w:val="48"/>
          <w:szCs w:val="48"/>
        </w:rPr>
        <w:t>瑞金二路街道</w:t>
      </w:r>
    </w:p>
    <w:p w:rsidR="00265709" w:rsidRDefault="00E1313E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政府信息公开工作年度报告</w:t>
      </w:r>
    </w:p>
    <w:p w:rsidR="00265709" w:rsidRDefault="00265709">
      <w:pPr>
        <w:jc w:val="center"/>
        <w:rPr>
          <w:b/>
          <w:sz w:val="48"/>
          <w:szCs w:val="48"/>
        </w:rPr>
      </w:pPr>
    </w:p>
    <w:p w:rsidR="00BD0B1B" w:rsidRDefault="00BD0B1B">
      <w:pPr>
        <w:jc w:val="center"/>
        <w:rPr>
          <w:b/>
          <w:sz w:val="48"/>
          <w:szCs w:val="48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24"/>
        </w:rPr>
      </w:pPr>
    </w:p>
    <w:p w:rsidR="00265709" w:rsidRDefault="00265709">
      <w:pPr>
        <w:spacing w:line="360" w:lineRule="auto"/>
        <w:jc w:val="center"/>
        <w:rPr>
          <w:sz w:val="32"/>
          <w:szCs w:val="32"/>
        </w:rPr>
      </w:pPr>
    </w:p>
    <w:p w:rsidR="00265709" w:rsidRDefault="00265709">
      <w:pPr>
        <w:spacing w:line="360" w:lineRule="auto"/>
        <w:jc w:val="center"/>
        <w:rPr>
          <w:sz w:val="32"/>
          <w:szCs w:val="32"/>
        </w:rPr>
      </w:pPr>
    </w:p>
    <w:p w:rsidR="00265709" w:rsidRDefault="00265709">
      <w:pPr>
        <w:spacing w:line="360" w:lineRule="auto"/>
        <w:jc w:val="center"/>
        <w:rPr>
          <w:sz w:val="32"/>
          <w:szCs w:val="32"/>
        </w:rPr>
      </w:pPr>
    </w:p>
    <w:p w:rsidR="00265709" w:rsidRDefault="00265709">
      <w:pPr>
        <w:spacing w:line="360" w:lineRule="auto"/>
        <w:jc w:val="center"/>
        <w:rPr>
          <w:rFonts w:hint="eastAsia"/>
          <w:sz w:val="32"/>
          <w:szCs w:val="32"/>
        </w:rPr>
      </w:pPr>
    </w:p>
    <w:p w:rsidR="00C76CEF" w:rsidRDefault="00C76CEF">
      <w:pPr>
        <w:spacing w:line="360" w:lineRule="auto"/>
        <w:jc w:val="center"/>
        <w:rPr>
          <w:rFonts w:hint="eastAsia"/>
          <w:sz w:val="32"/>
          <w:szCs w:val="32"/>
        </w:rPr>
      </w:pPr>
    </w:p>
    <w:p w:rsidR="00C76CEF" w:rsidRDefault="00C76CEF">
      <w:pPr>
        <w:spacing w:line="360" w:lineRule="auto"/>
        <w:jc w:val="center"/>
        <w:rPr>
          <w:sz w:val="32"/>
          <w:szCs w:val="32"/>
        </w:rPr>
      </w:pPr>
    </w:p>
    <w:p w:rsidR="00265709" w:rsidRDefault="00265709">
      <w:pPr>
        <w:spacing w:line="360" w:lineRule="auto"/>
        <w:jc w:val="center"/>
        <w:rPr>
          <w:sz w:val="32"/>
          <w:szCs w:val="32"/>
        </w:rPr>
      </w:pPr>
    </w:p>
    <w:p w:rsidR="00265709" w:rsidRDefault="00E1313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上海市黄浦区</w:t>
      </w:r>
      <w:r w:rsidR="00BD0B1B" w:rsidRPr="00BD0B1B">
        <w:rPr>
          <w:rFonts w:hint="eastAsia"/>
          <w:sz w:val="32"/>
          <w:szCs w:val="32"/>
        </w:rPr>
        <w:t>瑞金二路街道</w:t>
      </w:r>
    </w:p>
    <w:p w:rsidR="00265709" w:rsidRDefault="00E1313E" w:rsidP="00BC5170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O</w:t>
      </w:r>
      <w:r>
        <w:rPr>
          <w:rFonts w:hint="eastAsia"/>
          <w:sz w:val="32"/>
          <w:szCs w:val="32"/>
        </w:rPr>
        <w:t>一八年</w:t>
      </w:r>
      <w:r w:rsidR="00BD0B1B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月</w:t>
      </w:r>
      <w:bookmarkStart w:id="0" w:name="_Toc85611976"/>
      <w:bookmarkStart w:id="1" w:name="_Toc85624426"/>
      <w:bookmarkStart w:id="2" w:name="_Toc85632496"/>
      <w:bookmarkStart w:id="3" w:name="_Toc85624260"/>
      <w:bookmarkStart w:id="4" w:name="_Toc85624687"/>
      <w:bookmarkStart w:id="5" w:name="_Toc85612241"/>
    </w:p>
    <w:p w:rsidR="00265709" w:rsidRDefault="00E1313E">
      <w:pPr>
        <w:spacing w:line="360" w:lineRule="auto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lastRenderedPageBreak/>
        <w:t>2017年上海市黄浦区</w:t>
      </w:r>
      <w:r w:rsidR="00BC5170" w:rsidRPr="00BC5170">
        <w:rPr>
          <w:rFonts w:ascii="华文中宋" w:eastAsia="华文中宋" w:hAnsi="华文中宋" w:hint="eastAsia"/>
          <w:sz w:val="30"/>
          <w:szCs w:val="30"/>
        </w:rPr>
        <w:t>瑞金二路街道</w:t>
      </w:r>
    </w:p>
    <w:p w:rsidR="00265709" w:rsidRDefault="00E1313E">
      <w:pPr>
        <w:spacing w:line="360" w:lineRule="auto"/>
        <w:ind w:firstLineChars="700" w:firstLine="2100"/>
        <w:rPr>
          <w:sz w:val="32"/>
          <w:szCs w:val="32"/>
        </w:rPr>
      </w:pPr>
      <w:r>
        <w:rPr>
          <w:rFonts w:ascii="华文中宋" w:eastAsia="华文中宋" w:hAnsi="华文中宋" w:hint="eastAsia"/>
          <w:sz w:val="30"/>
          <w:szCs w:val="30"/>
        </w:rPr>
        <w:t>政府信息公开工作年度报告</w:t>
      </w:r>
      <w:bookmarkEnd w:id="0"/>
      <w:bookmarkEnd w:id="1"/>
      <w:bookmarkEnd w:id="2"/>
      <w:bookmarkEnd w:id="3"/>
      <w:bookmarkEnd w:id="4"/>
      <w:bookmarkEnd w:id="5"/>
    </w:p>
    <w:p w:rsidR="00265709" w:rsidRDefault="00E1313E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上海市黄浦区</w:t>
      </w:r>
      <w:r w:rsidR="00BC5170" w:rsidRPr="00BC5170">
        <w:rPr>
          <w:rFonts w:ascii="仿宋_GB2312" w:eastAsia="仿宋_GB2312" w:hint="eastAsia"/>
          <w:sz w:val="30"/>
          <w:szCs w:val="30"/>
        </w:rPr>
        <w:t>瑞金二路街道</w:t>
      </w:r>
    </w:p>
    <w:p w:rsidR="00265709" w:rsidRDefault="00E1313E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2018年</w:t>
      </w:r>
      <w:r w:rsidR="00BC5170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616483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265709" w:rsidRDefault="00265709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265709" w:rsidRDefault="00E1313E">
      <w:pPr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引  言</w:t>
      </w:r>
    </w:p>
    <w:p w:rsidR="00C03E73" w:rsidRPr="00C03E73" w:rsidRDefault="00E1313E" w:rsidP="00C03E73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本年度报告根据《中华人民共和国政府信息公开条例》（以下简称《条例》）和《上海市政府信息公开规定》（以下简称《规定》）要求，由上海市黄浦区</w:t>
      </w:r>
      <w:r w:rsidR="00186A12" w:rsidRPr="00186A12">
        <w:rPr>
          <w:rFonts w:ascii="仿宋_GB2312" w:eastAsia="仿宋_GB2312" w:hint="eastAsia"/>
          <w:color w:val="000000"/>
          <w:sz w:val="30"/>
          <w:szCs w:val="30"/>
        </w:rPr>
        <w:t>瑞金二路街道</w:t>
      </w:r>
      <w:r>
        <w:rPr>
          <w:rFonts w:ascii="仿宋_GB2312" w:eastAsia="仿宋_GB2312" w:hint="eastAsia"/>
          <w:sz w:val="30"/>
          <w:szCs w:val="30"/>
        </w:rPr>
        <w:t>编制。全文包括概述，主动公开政府信息情况，依申请公开政府信息情况，政府信息公开类行政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复议、行政诉讼和举报申诉等</w:t>
      </w:r>
      <w:r>
        <w:rPr>
          <w:rFonts w:ascii="仿宋_GB2312" w:eastAsia="仿宋_GB2312" w:hint="eastAsia"/>
          <w:sz w:val="30"/>
          <w:szCs w:val="30"/>
        </w:rPr>
        <w:t>情况，咨询处理等相关政务公开工作情况，存在的主要问题和改进措施，并附相关说明和指标统计附表、示意图等。</w:t>
      </w:r>
      <w:r>
        <w:rPr>
          <w:rFonts w:ascii="仿宋_GB2312" w:eastAsia="仿宋_GB2312" w:hint="eastAsia"/>
          <w:color w:val="000000"/>
          <w:sz w:val="30"/>
          <w:szCs w:val="30"/>
        </w:rPr>
        <w:t>本年度报告的电子版可以在本区</w:t>
      </w:r>
      <w:r w:rsidR="008B0698" w:rsidRPr="008B0698">
        <w:rPr>
          <w:rFonts w:ascii="仿宋_GB2312" w:eastAsia="仿宋_GB2312" w:hint="eastAsia"/>
          <w:color w:val="000000"/>
          <w:sz w:val="30"/>
          <w:szCs w:val="30"/>
        </w:rPr>
        <w:t>瑞金二路街道</w:t>
      </w:r>
      <w:r>
        <w:rPr>
          <w:rFonts w:ascii="仿宋_GB2312" w:eastAsia="仿宋_GB2312" w:hint="eastAsia"/>
          <w:color w:val="000000"/>
          <w:sz w:val="30"/>
          <w:szCs w:val="30"/>
        </w:rPr>
        <w:t>政府网站</w:t>
      </w:r>
      <w:r w:rsidR="008B0698" w:rsidRPr="008B0698">
        <w:rPr>
          <w:rFonts w:ascii="仿宋_GB2312" w:eastAsia="仿宋_GB2312"/>
          <w:color w:val="000000"/>
          <w:sz w:val="30"/>
          <w:szCs w:val="30"/>
        </w:rPr>
        <w:t>http://rjjd.huangpuqu.sh.cn/</w:t>
      </w:r>
      <w:r>
        <w:rPr>
          <w:rFonts w:ascii="仿宋_GB2312" w:eastAsia="仿宋_GB2312" w:hint="eastAsia"/>
          <w:color w:val="000000"/>
          <w:sz w:val="30"/>
          <w:szCs w:val="30"/>
        </w:rPr>
        <w:t>上下载。本年度报告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中所列数据的统计期限自2017年1月1日起至12月31日止。</w:t>
      </w:r>
      <w:r>
        <w:rPr>
          <w:rFonts w:ascii="仿宋_GB2312" w:eastAsia="仿宋_GB2312" w:hint="eastAsia"/>
          <w:color w:val="000000"/>
          <w:sz w:val="30"/>
          <w:szCs w:val="30"/>
        </w:rPr>
        <w:t>如对本年度报告有任何疑问，请联系</w:t>
      </w:r>
      <w:r w:rsidR="008B0698">
        <w:rPr>
          <w:rFonts w:ascii="仿宋_GB2312" w:eastAsia="仿宋_GB2312" w:hint="eastAsia"/>
          <w:color w:val="000000"/>
          <w:sz w:val="30"/>
          <w:szCs w:val="30"/>
        </w:rPr>
        <w:t>陈晓俊、胡月明，联系电话：53060094*8082、80</w:t>
      </w:r>
      <w:r w:rsidR="00F13DDB">
        <w:rPr>
          <w:rFonts w:ascii="仿宋_GB2312" w:eastAsia="仿宋_GB2312" w:hint="eastAsia"/>
          <w:color w:val="000000"/>
          <w:sz w:val="30"/>
          <w:szCs w:val="30"/>
        </w:rPr>
        <w:t>78</w:t>
      </w:r>
      <w:r w:rsidR="00C03E73">
        <w:rPr>
          <w:rFonts w:ascii="仿宋_GB2312" w:eastAsia="仿宋_GB2312" w:hint="eastAsia"/>
          <w:color w:val="000000"/>
          <w:sz w:val="30"/>
          <w:szCs w:val="30"/>
        </w:rPr>
        <w:t>分机。</w:t>
      </w:r>
    </w:p>
    <w:p w:rsidR="00265709" w:rsidRPr="008B0698" w:rsidRDefault="00265709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265709" w:rsidRPr="00F13DDB" w:rsidRDefault="00265709">
      <w:pPr>
        <w:spacing w:line="360" w:lineRule="auto"/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 w:rsidR="00265709" w:rsidRDefault="00265709">
      <w:pPr>
        <w:spacing w:line="360" w:lineRule="auto"/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 w:rsidR="00265709" w:rsidRPr="008B0698" w:rsidRDefault="00265709">
      <w:pPr>
        <w:spacing w:line="360" w:lineRule="auto"/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 w:rsidR="00265709" w:rsidRDefault="00265709">
      <w:pPr>
        <w:spacing w:line="360" w:lineRule="auto"/>
        <w:jc w:val="center"/>
        <w:rPr>
          <w:rFonts w:ascii="楷体_GB2312" w:eastAsia="楷体_GB2312"/>
          <w:b/>
          <w:color w:val="000000"/>
          <w:sz w:val="30"/>
          <w:szCs w:val="30"/>
        </w:rPr>
      </w:pPr>
    </w:p>
    <w:p w:rsidR="00265709" w:rsidRDefault="00E1313E">
      <w:pPr>
        <w:spacing w:line="360" w:lineRule="auto"/>
        <w:jc w:val="center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lastRenderedPageBreak/>
        <w:t>专有名词解释</w:t>
      </w:r>
    </w:p>
    <w:p w:rsidR="00265709" w:rsidRDefault="00FD2166">
      <w:pPr>
        <w:autoSpaceDE w:val="0"/>
        <w:autoSpaceDN w:val="0"/>
        <w:adjustRightInd w:val="0"/>
        <w:spacing w:line="360" w:lineRule="auto"/>
        <w:ind w:firstLineChars="196" w:firstLine="588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无。</w:t>
      </w:r>
    </w:p>
    <w:p w:rsidR="00265709" w:rsidRDefault="00265709">
      <w:pPr>
        <w:spacing w:line="360" w:lineRule="auto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一、概述</w:t>
      </w:r>
    </w:p>
    <w:p w:rsidR="00265709" w:rsidRDefault="009029FF" w:rsidP="009029FF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9029FF">
        <w:rPr>
          <w:rFonts w:ascii="仿宋_GB2312" w:eastAsia="仿宋_GB2312" w:hint="eastAsia"/>
          <w:color w:val="000000"/>
          <w:sz w:val="30"/>
          <w:szCs w:val="30"/>
        </w:rPr>
        <w:t>根据《上海市政府信息公开规定》要求，2004年5月1日起，瑞金</w:t>
      </w:r>
      <w:r>
        <w:rPr>
          <w:rFonts w:ascii="仿宋_GB2312" w:eastAsia="仿宋_GB2312" w:hint="eastAsia"/>
          <w:color w:val="000000"/>
          <w:sz w:val="30"/>
          <w:szCs w:val="30"/>
        </w:rPr>
        <w:t>二路</w:t>
      </w:r>
      <w:r w:rsidR="001433B3">
        <w:rPr>
          <w:rFonts w:ascii="仿宋_GB2312" w:eastAsia="仿宋_GB2312" w:hint="eastAsia"/>
          <w:color w:val="000000"/>
          <w:sz w:val="30"/>
          <w:szCs w:val="30"/>
        </w:rPr>
        <w:t>街道根据</w:t>
      </w:r>
      <w:r w:rsidRPr="009029FF">
        <w:rPr>
          <w:rFonts w:ascii="仿宋_GB2312" w:eastAsia="仿宋_GB2312" w:hint="eastAsia"/>
          <w:color w:val="000000"/>
          <w:sz w:val="30"/>
          <w:szCs w:val="30"/>
        </w:rPr>
        <w:t>区政府要求开始开展政府信息公开工作。本部门政府信息公开工作兼职人员2名，设立1个政府信息申请受理点。</w:t>
      </w:r>
      <w:r w:rsidR="00B5736C">
        <w:rPr>
          <w:rFonts w:ascii="仿宋_GB2312" w:eastAsia="仿宋_GB2312" w:hint="eastAsia"/>
          <w:color w:val="000000"/>
          <w:sz w:val="30"/>
          <w:szCs w:val="30"/>
        </w:rPr>
        <w:t>2017</w:t>
      </w:r>
      <w:r w:rsidRPr="009029FF">
        <w:rPr>
          <w:rFonts w:ascii="仿宋_GB2312" w:eastAsia="仿宋_GB2312" w:hint="eastAsia"/>
          <w:color w:val="000000"/>
          <w:sz w:val="30"/>
          <w:szCs w:val="30"/>
        </w:rPr>
        <w:t>年工作在区政府领导下，按照建设“服务政府、责任政府、法治政府”的要求，稳步有序推进各项任务。</w:t>
      </w:r>
    </w:p>
    <w:p w:rsidR="00265709" w:rsidRDefault="00265709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二、主动公开政府信息情况</w:t>
      </w:r>
    </w:p>
    <w:p w:rsidR="00265709" w:rsidRDefault="00D21EB2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D21EB2">
        <w:rPr>
          <w:rFonts w:ascii="仿宋_GB2312" w:eastAsia="仿宋_GB2312" w:hint="eastAsia"/>
          <w:iCs/>
          <w:color w:val="000000"/>
          <w:sz w:val="30"/>
          <w:szCs w:val="30"/>
        </w:rPr>
        <w:t>瑞金二路街道</w:t>
      </w:r>
      <w:r w:rsidR="00E1313E">
        <w:rPr>
          <w:rFonts w:ascii="仿宋_GB2312" w:eastAsia="仿宋_GB2312" w:hint="eastAsia"/>
          <w:iCs/>
          <w:color w:val="000000"/>
          <w:sz w:val="30"/>
          <w:szCs w:val="30"/>
        </w:rPr>
        <w:t>按照《条例》、《规定》，坚持“公开为原则，不公开为例外”，积极做好主动公开工作。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截至到2017年底，</w:t>
      </w:r>
      <w:r>
        <w:rPr>
          <w:rFonts w:ascii="仿宋_GB2312" w:eastAsia="仿宋_GB2312" w:hint="eastAsia"/>
          <w:color w:val="000000"/>
          <w:sz w:val="30"/>
          <w:szCs w:val="30"/>
        </w:rPr>
        <w:t>瑞金二路街道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累计主动公开政府信息</w:t>
      </w:r>
      <w:r w:rsidR="001B6C88">
        <w:rPr>
          <w:rFonts w:ascii="仿宋_GB2312" w:eastAsia="仿宋_GB2312" w:hint="eastAsia"/>
          <w:color w:val="000000"/>
          <w:sz w:val="30"/>
          <w:szCs w:val="30"/>
        </w:rPr>
        <w:t>82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条，全文电子化率达</w:t>
      </w:r>
      <w:r>
        <w:rPr>
          <w:rFonts w:ascii="仿宋_GB2312" w:eastAsia="仿宋_GB2312" w:hint="eastAsia"/>
          <w:color w:val="000000"/>
          <w:sz w:val="30"/>
          <w:szCs w:val="30"/>
        </w:rPr>
        <w:t>100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%。2017</w:t>
      </w:r>
      <w:r w:rsidR="00E1313E">
        <w:rPr>
          <w:rFonts w:ascii="仿宋_GB2312" w:eastAsia="仿宋_GB2312" w:hint="eastAsia"/>
          <w:sz w:val="30"/>
          <w:szCs w:val="30"/>
        </w:rPr>
        <w:t>年新增的主动公开政府信息</w:t>
      </w:r>
      <w:r w:rsidR="001B6C88">
        <w:rPr>
          <w:rFonts w:ascii="仿宋_GB2312" w:eastAsia="仿宋_GB2312" w:hint="eastAsia"/>
          <w:sz w:val="30"/>
          <w:szCs w:val="30"/>
        </w:rPr>
        <w:t>15</w:t>
      </w:r>
      <w:r w:rsidR="00E1313E">
        <w:rPr>
          <w:rFonts w:ascii="仿宋_GB2312" w:eastAsia="仿宋_GB2312" w:hint="eastAsia"/>
          <w:sz w:val="30"/>
          <w:szCs w:val="30"/>
        </w:rPr>
        <w:t>条，全文电子化率达</w:t>
      </w:r>
      <w:r w:rsidR="001B6C88">
        <w:rPr>
          <w:rFonts w:ascii="仿宋_GB2312" w:eastAsia="仿宋_GB2312" w:hint="eastAsia"/>
          <w:color w:val="000000"/>
          <w:sz w:val="30"/>
          <w:szCs w:val="30"/>
        </w:rPr>
        <w:t>100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%，较上年度同期主动公开量增加</w:t>
      </w:r>
      <w:r w:rsidR="00B31E26">
        <w:rPr>
          <w:rFonts w:ascii="仿宋_GB2312" w:eastAsia="仿宋_GB2312" w:hint="eastAsia"/>
          <w:color w:val="000000"/>
          <w:sz w:val="30"/>
          <w:szCs w:val="30"/>
        </w:rPr>
        <w:t>200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％。其中，机构设置类信息</w:t>
      </w:r>
      <w:r w:rsidR="00BD1080">
        <w:rPr>
          <w:rFonts w:ascii="仿宋_GB2312" w:eastAsia="仿宋_GB2312" w:hint="eastAsia"/>
          <w:sz w:val="30"/>
          <w:szCs w:val="30"/>
        </w:rPr>
        <w:t>1</w:t>
      </w:r>
      <w:r w:rsidR="00E1313E">
        <w:rPr>
          <w:rFonts w:ascii="仿宋_GB2312" w:eastAsia="仿宋_GB2312" w:hint="eastAsia"/>
          <w:sz w:val="30"/>
          <w:szCs w:val="30"/>
        </w:rPr>
        <w:t>条，占</w:t>
      </w:r>
      <w:r w:rsidR="006B393B">
        <w:rPr>
          <w:rFonts w:ascii="仿宋_GB2312" w:eastAsia="仿宋_GB2312" w:hint="eastAsia"/>
          <w:sz w:val="30"/>
          <w:szCs w:val="30"/>
        </w:rPr>
        <w:t>6.67</w:t>
      </w:r>
      <w:r w:rsidR="00E1313E">
        <w:rPr>
          <w:rFonts w:ascii="仿宋_GB2312" w:eastAsia="仿宋_GB2312" w:hint="eastAsia"/>
          <w:sz w:val="30"/>
          <w:szCs w:val="30"/>
        </w:rPr>
        <w:t>％；政策法规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类信息</w:t>
      </w:r>
      <w:r w:rsidR="00BD1080">
        <w:rPr>
          <w:rFonts w:ascii="仿宋_GB2312" w:eastAsia="仿宋_GB2312" w:hint="eastAsia"/>
          <w:sz w:val="30"/>
          <w:szCs w:val="30"/>
        </w:rPr>
        <w:t>3</w:t>
      </w:r>
      <w:r w:rsidR="00E1313E">
        <w:rPr>
          <w:rFonts w:ascii="仿宋_GB2312" w:eastAsia="仿宋_GB2312" w:hint="eastAsia"/>
          <w:sz w:val="30"/>
          <w:szCs w:val="30"/>
        </w:rPr>
        <w:t>条，占</w:t>
      </w:r>
      <w:r w:rsidR="006B393B">
        <w:rPr>
          <w:rFonts w:ascii="仿宋_GB2312" w:eastAsia="仿宋_GB2312" w:hint="eastAsia"/>
          <w:sz w:val="30"/>
          <w:szCs w:val="30"/>
        </w:rPr>
        <w:t>20</w:t>
      </w:r>
      <w:r w:rsidR="00E1313E">
        <w:rPr>
          <w:rFonts w:ascii="仿宋_GB2312" w:eastAsia="仿宋_GB2312" w:hint="eastAsia"/>
          <w:sz w:val="30"/>
          <w:szCs w:val="30"/>
        </w:rPr>
        <w:t>％；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规划计划类信息</w:t>
      </w:r>
      <w:r w:rsidR="00BD1080">
        <w:rPr>
          <w:rFonts w:ascii="仿宋_GB2312" w:eastAsia="仿宋_GB2312" w:hint="eastAsia"/>
          <w:sz w:val="30"/>
          <w:szCs w:val="30"/>
        </w:rPr>
        <w:t>3</w:t>
      </w:r>
      <w:r w:rsidR="00E1313E">
        <w:rPr>
          <w:rFonts w:ascii="仿宋_GB2312" w:eastAsia="仿宋_GB2312" w:hint="eastAsia"/>
          <w:sz w:val="30"/>
          <w:szCs w:val="30"/>
        </w:rPr>
        <w:t>条，占</w:t>
      </w:r>
      <w:r w:rsidR="006B393B">
        <w:rPr>
          <w:rFonts w:ascii="仿宋_GB2312" w:eastAsia="仿宋_GB2312" w:hint="eastAsia"/>
          <w:sz w:val="30"/>
          <w:szCs w:val="30"/>
        </w:rPr>
        <w:t>20</w:t>
      </w:r>
      <w:r w:rsidR="00E1313E">
        <w:rPr>
          <w:rFonts w:ascii="仿宋_GB2312" w:eastAsia="仿宋_GB2312" w:hint="eastAsia"/>
          <w:sz w:val="30"/>
          <w:szCs w:val="30"/>
        </w:rPr>
        <w:t>％；业务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类信息</w:t>
      </w:r>
      <w:r w:rsidR="00BD1080">
        <w:rPr>
          <w:rFonts w:ascii="仿宋_GB2312" w:eastAsia="仿宋_GB2312" w:hint="eastAsia"/>
          <w:sz w:val="30"/>
          <w:szCs w:val="30"/>
        </w:rPr>
        <w:t>3</w:t>
      </w:r>
      <w:r w:rsidR="00E1313E">
        <w:rPr>
          <w:rFonts w:ascii="仿宋_GB2312" w:eastAsia="仿宋_GB2312" w:hint="eastAsia"/>
          <w:sz w:val="30"/>
          <w:szCs w:val="30"/>
        </w:rPr>
        <w:t>条，占</w:t>
      </w:r>
      <w:r w:rsidR="00266217">
        <w:rPr>
          <w:rFonts w:ascii="仿宋_GB2312" w:eastAsia="仿宋_GB2312" w:hint="eastAsia"/>
          <w:sz w:val="30"/>
          <w:szCs w:val="30"/>
        </w:rPr>
        <w:t>20</w:t>
      </w:r>
      <w:r w:rsidR="00E1313E">
        <w:rPr>
          <w:rFonts w:ascii="仿宋_GB2312" w:eastAsia="仿宋_GB2312" w:hint="eastAsia"/>
          <w:sz w:val="30"/>
          <w:szCs w:val="30"/>
        </w:rPr>
        <w:t>％；其他</w:t>
      </w:r>
      <w:r w:rsidR="00E1313E">
        <w:rPr>
          <w:rFonts w:ascii="仿宋_GB2312" w:eastAsia="仿宋_GB2312" w:hint="eastAsia"/>
          <w:color w:val="000000"/>
          <w:sz w:val="30"/>
          <w:szCs w:val="30"/>
        </w:rPr>
        <w:t>类信息</w:t>
      </w:r>
      <w:r w:rsidR="006B393B">
        <w:rPr>
          <w:rFonts w:ascii="仿宋_GB2312" w:eastAsia="仿宋_GB2312" w:hint="eastAsia"/>
          <w:sz w:val="30"/>
          <w:szCs w:val="30"/>
        </w:rPr>
        <w:t>5</w:t>
      </w:r>
      <w:r w:rsidR="00E1313E">
        <w:rPr>
          <w:rFonts w:ascii="仿宋_GB2312" w:eastAsia="仿宋_GB2312" w:hint="eastAsia"/>
          <w:sz w:val="30"/>
          <w:szCs w:val="30"/>
        </w:rPr>
        <w:t>条，占</w:t>
      </w:r>
      <w:r w:rsidR="00266217">
        <w:rPr>
          <w:rFonts w:ascii="仿宋_GB2312" w:eastAsia="仿宋_GB2312" w:hint="eastAsia"/>
          <w:sz w:val="30"/>
          <w:szCs w:val="30"/>
        </w:rPr>
        <w:t>33.3</w:t>
      </w:r>
      <w:r w:rsidR="00B33780">
        <w:rPr>
          <w:rFonts w:ascii="仿宋_GB2312" w:eastAsia="仿宋_GB2312" w:hint="eastAsia"/>
          <w:sz w:val="30"/>
          <w:szCs w:val="30"/>
        </w:rPr>
        <w:t>3</w:t>
      </w:r>
      <w:r w:rsidR="00E1313E">
        <w:rPr>
          <w:rFonts w:ascii="仿宋_GB2312" w:eastAsia="仿宋_GB2312" w:hint="eastAsia"/>
          <w:sz w:val="30"/>
          <w:szCs w:val="30"/>
        </w:rPr>
        <w:t>％。</w:t>
      </w:r>
    </w:p>
    <w:p w:rsidR="00265709" w:rsidRDefault="00E1313E" w:rsidP="00C76CEF">
      <w:pPr>
        <w:spacing w:line="360" w:lineRule="auto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（一）主动公开范围</w:t>
      </w:r>
    </w:p>
    <w:p w:rsidR="00265709" w:rsidRPr="00F15E89" w:rsidRDefault="00E1313E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30"/>
          <w:szCs w:val="30"/>
          <w:lang w:val="zh-CN"/>
        </w:rPr>
      </w:pP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规章、规范性文件公开情况</w:t>
      </w:r>
      <w:r w:rsidR="00641D24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：上海市街道办事处条例，上海市居民委员会工作条例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；</w:t>
      </w:r>
    </w:p>
    <w:p w:rsidR="00265709" w:rsidRPr="00F15E89" w:rsidRDefault="00E1313E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/>
          <w:sz w:val="30"/>
          <w:szCs w:val="30"/>
        </w:rPr>
      </w:pPr>
      <w:r w:rsidRPr="00F15E89">
        <w:rPr>
          <w:rFonts w:ascii="仿宋_GB2312" w:eastAsia="仿宋_GB2312" w:hint="eastAsia"/>
          <w:sz w:val="30"/>
          <w:szCs w:val="30"/>
        </w:rPr>
        <w:lastRenderedPageBreak/>
        <w:t>财政性资金和社会公共性资金使用和监管、审计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公开等情况</w:t>
      </w:r>
      <w:r w:rsidR="00250441">
        <w:rPr>
          <w:rFonts w:ascii="仿宋_GB2312" w:eastAsia="仿宋_GB2312" w:hint="eastAsia"/>
          <w:sz w:val="30"/>
          <w:szCs w:val="30"/>
        </w:rPr>
        <w:t>：</w:t>
      </w:r>
      <w:r w:rsidR="00250441" w:rsidRPr="00250441">
        <w:rPr>
          <w:rFonts w:ascii="仿宋_GB2312" w:eastAsia="仿宋_GB2312" w:hint="eastAsia"/>
          <w:sz w:val="30"/>
          <w:szCs w:val="30"/>
        </w:rPr>
        <w:t>黄浦区瑞金二路街道办事处</w:t>
      </w:r>
      <w:r w:rsidR="00C14C9D">
        <w:rPr>
          <w:rFonts w:ascii="仿宋_GB2312" w:eastAsia="仿宋_GB2312" w:hint="eastAsia"/>
          <w:sz w:val="30"/>
          <w:szCs w:val="30"/>
        </w:rPr>
        <w:t>2016年度</w:t>
      </w:r>
      <w:r w:rsidR="00250441" w:rsidRPr="00250441">
        <w:rPr>
          <w:rFonts w:ascii="仿宋_GB2312" w:eastAsia="仿宋_GB2312" w:hint="eastAsia"/>
          <w:sz w:val="30"/>
          <w:szCs w:val="30"/>
        </w:rPr>
        <w:t>部门</w:t>
      </w:r>
      <w:r w:rsidR="00D478DC">
        <w:rPr>
          <w:rFonts w:ascii="仿宋_GB2312" w:eastAsia="仿宋_GB2312" w:hint="eastAsia"/>
          <w:sz w:val="30"/>
          <w:szCs w:val="30"/>
        </w:rPr>
        <w:t>决算</w:t>
      </w:r>
      <w:r w:rsidR="00641D24">
        <w:rPr>
          <w:rFonts w:ascii="仿宋_GB2312" w:eastAsia="仿宋_GB2312" w:hint="eastAsia"/>
          <w:sz w:val="30"/>
          <w:szCs w:val="30"/>
        </w:rPr>
        <w:t>，</w:t>
      </w:r>
      <w:r w:rsidR="00C14C9D" w:rsidRPr="00250441">
        <w:rPr>
          <w:rFonts w:ascii="仿宋_GB2312" w:eastAsia="仿宋_GB2312" w:hint="eastAsia"/>
          <w:sz w:val="30"/>
          <w:szCs w:val="30"/>
        </w:rPr>
        <w:t>黄浦区瑞金二路街道</w:t>
      </w:r>
      <w:r w:rsidR="00C14C9D">
        <w:rPr>
          <w:rFonts w:ascii="仿宋_GB2312" w:eastAsia="仿宋_GB2312" w:hint="eastAsia"/>
          <w:sz w:val="30"/>
          <w:szCs w:val="30"/>
        </w:rPr>
        <w:t>社区事务受理服务中心</w:t>
      </w:r>
      <w:r w:rsidR="00A8113B">
        <w:rPr>
          <w:rFonts w:ascii="仿宋_GB2312" w:eastAsia="仿宋_GB2312" w:hint="eastAsia"/>
          <w:sz w:val="30"/>
          <w:szCs w:val="30"/>
        </w:rPr>
        <w:t>2016年度</w:t>
      </w:r>
      <w:r w:rsidR="00C14C9D" w:rsidRPr="00250441">
        <w:rPr>
          <w:rFonts w:ascii="仿宋_GB2312" w:eastAsia="仿宋_GB2312" w:hint="eastAsia"/>
          <w:sz w:val="30"/>
          <w:szCs w:val="30"/>
        </w:rPr>
        <w:t>部门</w:t>
      </w:r>
      <w:r w:rsidR="00C14C9D">
        <w:rPr>
          <w:rFonts w:ascii="仿宋_GB2312" w:eastAsia="仿宋_GB2312" w:hint="eastAsia"/>
          <w:sz w:val="30"/>
          <w:szCs w:val="30"/>
        </w:rPr>
        <w:t>决算</w:t>
      </w:r>
      <w:r w:rsidR="00641D24">
        <w:rPr>
          <w:rFonts w:ascii="仿宋_GB2312" w:eastAsia="仿宋_GB2312" w:hint="eastAsia"/>
          <w:sz w:val="30"/>
          <w:szCs w:val="30"/>
        </w:rPr>
        <w:t>，</w:t>
      </w:r>
      <w:r w:rsidR="00C14C9D" w:rsidRPr="00250441">
        <w:rPr>
          <w:rFonts w:ascii="仿宋_GB2312" w:eastAsia="仿宋_GB2312" w:hint="eastAsia"/>
          <w:sz w:val="30"/>
          <w:szCs w:val="30"/>
        </w:rPr>
        <w:t>黄浦区瑞金二路街道</w:t>
      </w:r>
      <w:r w:rsidR="00C14C9D">
        <w:rPr>
          <w:rFonts w:ascii="仿宋_GB2312" w:eastAsia="仿宋_GB2312" w:hint="eastAsia"/>
          <w:sz w:val="30"/>
          <w:szCs w:val="30"/>
        </w:rPr>
        <w:t>社区党建服务中心</w:t>
      </w:r>
      <w:r w:rsidR="00A8113B">
        <w:rPr>
          <w:rFonts w:ascii="仿宋_GB2312" w:eastAsia="仿宋_GB2312" w:hint="eastAsia"/>
          <w:sz w:val="30"/>
          <w:szCs w:val="30"/>
        </w:rPr>
        <w:t>2016年度</w:t>
      </w:r>
      <w:r w:rsidR="00C14C9D" w:rsidRPr="00250441">
        <w:rPr>
          <w:rFonts w:ascii="仿宋_GB2312" w:eastAsia="仿宋_GB2312" w:hint="eastAsia"/>
          <w:sz w:val="30"/>
          <w:szCs w:val="30"/>
        </w:rPr>
        <w:t>部门</w:t>
      </w:r>
      <w:r w:rsidR="00C14C9D">
        <w:rPr>
          <w:rFonts w:ascii="仿宋_GB2312" w:eastAsia="仿宋_GB2312" w:hint="eastAsia"/>
          <w:sz w:val="30"/>
          <w:szCs w:val="30"/>
        </w:rPr>
        <w:t>决算</w:t>
      </w:r>
      <w:r w:rsidR="00641D24">
        <w:rPr>
          <w:rFonts w:ascii="仿宋_GB2312" w:eastAsia="仿宋_GB2312" w:hint="eastAsia"/>
          <w:sz w:val="30"/>
          <w:szCs w:val="30"/>
        </w:rPr>
        <w:t>，</w:t>
      </w:r>
      <w:r w:rsidR="00A8113B" w:rsidRPr="00250441">
        <w:rPr>
          <w:rFonts w:ascii="仿宋_GB2312" w:eastAsia="仿宋_GB2312" w:hint="eastAsia"/>
          <w:sz w:val="30"/>
          <w:szCs w:val="30"/>
        </w:rPr>
        <w:t>黄浦区瑞金二路街道</w:t>
      </w:r>
      <w:r w:rsidR="00A8113B">
        <w:rPr>
          <w:rFonts w:ascii="仿宋_GB2312" w:eastAsia="仿宋_GB2312" w:hint="eastAsia"/>
          <w:sz w:val="30"/>
          <w:szCs w:val="30"/>
        </w:rPr>
        <w:t>城市网格化综合管理中心2016年度</w:t>
      </w:r>
      <w:r w:rsidR="00A8113B" w:rsidRPr="00250441">
        <w:rPr>
          <w:rFonts w:ascii="仿宋_GB2312" w:eastAsia="仿宋_GB2312" w:hint="eastAsia"/>
          <w:sz w:val="30"/>
          <w:szCs w:val="30"/>
        </w:rPr>
        <w:t>部门</w:t>
      </w:r>
      <w:r w:rsidR="00A8113B">
        <w:rPr>
          <w:rFonts w:ascii="仿宋_GB2312" w:eastAsia="仿宋_GB2312" w:hint="eastAsia"/>
          <w:sz w:val="30"/>
          <w:szCs w:val="30"/>
        </w:rPr>
        <w:t>决算</w:t>
      </w:r>
      <w:r w:rsidR="00250441" w:rsidRPr="00250441">
        <w:rPr>
          <w:rFonts w:ascii="仿宋_GB2312" w:eastAsia="仿宋_GB2312" w:hint="eastAsia"/>
          <w:sz w:val="30"/>
          <w:szCs w:val="30"/>
        </w:rPr>
        <w:t>；</w:t>
      </w:r>
    </w:p>
    <w:p w:rsidR="00265709" w:rsidRPr="00F15E89" w:rsidRDefault="00E1313E" w:rsidP="00F50CBB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30"/>
          <w:szCs w:val="30"/>
          <w:lang w:val="zh-CN"/>
        </w:rPr>
      </w:pP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行政许可（审批）公开情况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：</w:t>
      </w:r>
      <w:r w:rsidR="00F50CBB" w:rsidRP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瑞金二路街道行政权力清单（第二版）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，</w:t>
      </w:r>
      <w:r w:rsidR="00F50CBB" w:rsidRP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瑞金二路街道行政责任清单（第二版）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；</w:t>
      </w:r>
    </w:p>
    <w:p w:rsidR="00265709" w:rsidRPr="00F15E89" w:rsidRDefault="00E1313E" w:rsidP="004A60BA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30"/>
          <w:szCs w:val="30"/>
          <w:lang w:val="zh-CN"/>
        </w:rPr>
      </w:pP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城市建设和管理、重大建设项目的批准及实施等公开情况</w:t>
      </w:r>
      <w:r w:rsidR="004A60BA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：</w:t>
      </w:r>
      <w:r w:rsidR="004A60BA" w:rsidRPr="004A60BA">
        <w:rPr>
          <w:rFonts w:ascii="仿宋_GB2312" w:eastAsia="仿宋_GB2312" w:cs="宋体" w:hint="eastAsia"/>
          <w:kern w:val="0"/>
          <w:sz w:val="30"/>
          <w:szCs w:val="30"/>
          <w:lang w:val="zh-CN"/>
        </w:rPr>
        <w:t>2017年瑞金二路街道实事项目和社会建设重点工作</w:t>
      </w:r>
      <w:r w:rsidR="004A60BA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，</w:t>
      </w:r>
      <w:r w:rsidR="004A60BA" w:rsidRPr="004A60BA">
        <w:rPr>
          <w:rFonts w:ascii="仿宋_GB2312" w:eastAsia="仿宋_GB2312" w:cs="宋体" w:hint="eastAsia"/>
          <w:kern w:val="0"/>
          <w:sz w:val="30"/>
          <w:szCs w:val="30"/>
          <w:lang w:val="zh-CN"/>
        </w:rPr>
        <w:t>关于印发《瑞金二路街道河长制工作实施方案》的通知</w:t>
      </w:r>
      <w:r w:rsidR="009F51E3">
        <w:rPr>
          <w:rFonts w:ascii="仿宋_GB2312" w:eastAsia="仿宋_GB2312" w:cs="宋体" w:hint="eastAsia"/>
          <w:kern w:val="0"/>
          <w:sz w:val="30"/>
          <w:szCs w:val="30"/>
          <w:lang w:val="zh-CN"/>
        </w:rPr>
        <w:t>等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；</w:t>
      </w:r>
    </w:p>
    <w:p w:rsidR="00265709" w:rsidRPr="00F15E89" w:rsidRDefault="00E1313E" w:rsidP="00F50CBB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/>
          <w:kern w:val="0"/>
          <w:sz w:val="30"/>
          <w:szCs w:val="30"/>
          <w:lang w:val="zh-CN"/>
        </w:rPr>
      </w:pP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行政机关机构职能、依法履职等的公开情况</w:t>
      </w:r>
      <w:r w:rsidR="00207477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：瑞金二路街道内设机构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，</w:t>
      </w:r>
      <w:r w:rsidR="00F50CBB" w:rsidRP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关于调整瑞金二路街道人民调解委员会成员的通知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等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；</w:t>
      </w:r>
    </w:p>
    <w:p w:rsidR="00265709" w:rsidRPr="00F15E89" w:rsidRDefault="00E1313E" w:rsidP="00F50CBB">
      <w:pPr>
        <w:numPr>
          <w:ilvl w:val="2"/>
          <w:numId w:val="2"/>
        </w:numPr>
        <w:autoSpaceDE w:val="0"/>
        <w:autoSpaceDN w:val="0"/>
        <w:adjustRightInd w:val="0"/>
        <w:spacing w:line="60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F15E89">
        <w:rPr>
          <w:rFonts w:ascii="仿宋_GB2312" w:eastAsia="仿宋_GB2312" w:hint="eastAsia"/>
          <w:kern w:val="0"/>
          <w:sz w:val="30"/>
          <w:szCs w:val="30"/>
          <w:lang w:val="zh-CN"/>
        </w:rPr>
        <w:t>公共事企业单位信息公开、与政府职能相关的各类公共服务类信息的公开情况</w:t>
      </w:r>
      <w:r w:rsidR="00C9117A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：2016年</w:t>
      </w:r>
      <w:bookmarkStart w:id="6" w:name="_Hlk505026058"/>
      <w:r w:rsidR="00C9117A">
        <w:rPr>
          <w:rFonts w:ascii="仿宋_GB2312" w:eastAsia="仿宋_GB2312" w:cs="宋体" w:hint="eastAsia"/>
          <w:kern w:val="0"/>
          <w:sz w:val="30"/>
          <w:szCs w:val="30"/>
          <w:lang w:val="zh-CN"/>
        </w:rPr>
        <w:t>瑞金二路街道</w:t>
      </w:r>
      <w:bookmarkEnd w:id="6"/>
      <w:r w:rsidR="00C9117A">
        <w:rPr>
          <w:rFonts w:ascii="仿宋_GB2312" w:eastAsia="仿宋_GB2312" w:cs="宋体" w:hint="eastAsia"/>
          <w:kern w:val="0"/>
          <w:sz w:val="30"/>
          <w:szCs w:val="30"/>
          <w:lang w:val="zh-CN"/>
        </w:rPr>
        <w:t>政府信息公开工作年度报告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，</w:t>
      </w:r>
      <w:r w:rsidR="00F50CBB" w:rsidRP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瑞金二路街道2017年工作计划</w:t>
      </w:r>
      <w:r w:rsidR="00F50CBB">
        <w:rPr>
          <w:rFonts w:ascii="仿宋_GB2312" w:eastAsia="仿宋_GB2312" w:cs="宋体" w:hint="eastAsia"/>
          <w:kern w:val="0"/>
          <w:sz w:val="30"/>
          <w:szCs w:val="30"/>
          <w:lang w:val="zh-CN"/>
        </w:rPr>
        <w:t>等</w:t>
      </w:r>
      <w:r w:rsidRPr="00F15E89">
        <w:rPr>
          <w:rFonts w:ascii="仿宋_GB2312" w:eastAsia="仿宋_GB2312" w:cs="宋体" w:hint="eastAsia"/>
          <w:kern w:val="0"/>
          <w:sz w:val="30"/>
          <w:szCs w:val="30"/>
          <w:lang w:val="zh-CN"/>
        </w:rPr>
        <w:t>；</w:t>
      </w:r>
    </w:p>
    <w:p w:rsidR="00265709" w:rsidRDefault="00E1313E" w:rsidP="00C76CEF">
      <w:pPr>
        <w:spacing w:line="360" w:lineRule="auto"/>
        <w:ind w:firstLineChars="300" w:firstLine="904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（二）主动公开途径</w:t>
      </w:r>
    </w:p>
    <w:p w:rsidR="00265709" w:rsidRPr="001958C5" w:rsidRDefault="004467CF" w:rsidP="004467CF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   </w:t>
      </w:r>
      <w:r w:rsidR="001958C5" w:rsidRPr="001958C5">
        <w:rPr>
          <w:rFonts w:ascii="仿宋_GB2312" w:eastAsia="仿宋_GB2312" w:hint="eastAsia"/>
          <w:color w:val="000000"/>
          <w:sz w:val="30"/>
          <w:szCs w:val="30"/>
        </w:rPr>
        <w:t>政府网站及黄浦区档案局。</w:t>
      </w:r>
    </w:p>
    <w:p w:rsidR="00FB1B41" w:rsidRDefault="00FB1B41">
      <w:pPr>
        <w:spacing w:line="360" w:lineRule="auto"/>
        <w:ind w:firstLineChars="150" w:firstLine="450"/>
        <w:rPr>
          <w:rFonts w:ascii="黑体" w:eastAsia="黑体" w:hint="eastAsia"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150" w:firstLine="4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三、依申请公开政府信息情况</w:t>
      </w:r>
    </w:p>
    <w:p w:rsidR="00265709" w:rsidRDefault="00E1313E">
      <w:pPr>
        <w:spacing w:line="360" w:lineRule="auto"/>
        <w:ind w:firstLine="4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楷体_GB2312" w:eastAsia="楷体_GB2312" w:cs="宋体" w:hint="eastAsia"/>
          <w:b/>
          <w:kern w:val="0"/>
          <w:sz w:val="30"/>
          <w:szCs w:val="30"/>
          <w:lang w:val="zh-CN"/>
        </w:rPr>
        <w:t>（一）申请情况</w:t>
      </w:r>
    </w:p>
    <w:p w:rsidR="00265709" w:rsidRDefault="001958C5">
      <w:pPr>
        <w:spacing w:line="360" w:lineRule="auto"/>
        <w:ind w:firstLineChars="260" w:firstLine="7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58C5">
        <w:rPr>
          <w:rFonts w:ascii="仿宋_GB2312" w:eastAsia="仿宋_GB2312" w:hint="eastAsia"/>
          <w:color w:val="000000"/>
          <w:sz w:val="30"/>
          <w:szCs w:val="30"/>
        </w:rPr>
        <w:t>瑞金二路街道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2017年共受理政府信息公开申请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件，其中当面申请</w:t>
      </w:r>
      <w:r w:rsidR="005860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件，网上申请</w:t>
      </w:r>
      <w:r w:rsidR="005860E3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件。</w:t>
      </w:r>
    </w:p>
    <w:p w:rsidR="00265709" w:rsidRDefault="00FB1B41">
      <w:pPr>
        <w:spacing w:line="360" w:lineRule="auto"/>
        <w:ind w:firstLineChars="260" w:firstLine="78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从申请的信息内容来看，约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="002837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％是涉及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拆除违章搭建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信息，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28377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％是涉及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咨询本单位</w:t>
      </w:r>
      <w:r w:rsidR="0058134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581344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016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="00581344" w:rsidRPr="0058134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收到的所有政府信息公开申请所指向的申请内容及答复结果</w:t>
      </w:r>
      <w:r w:rsidR="0028377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</w:t>
      </w:r>
      <w:r w:rsidR="00E1313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信息。</w:t>
      </w:r>
    </w:p>
    <w:p w:rsidR="00265709" w:rsidRDefault="00E1313E">
      <w:pPr>
        <w:spacing w:line="360" w:lineRule="auto"/>
        <w:ind w:firstLine="480"/>
        <w:rPr>
          <w:rFonts w:ascii="楷体_GB2312" w:eastAsia="楷体_GB2312" w:cs="宋体"/>
          <w:b/>
          <w:kern w:val="0"/>
          <w:sz w:val="30"/>
          <w:szCs w:val="30"/>
          <w:lang w:val="zh-CN"/>
        </w:rPr>
      </w:pPr>
      <w:r>
        <w:rPr>
          <w:rFonts w:ascii="楷体_GB2312" w:eastAsia="楷体_GB2312" w:cs="宋体" w:hint="eastAsia"/>
          <w:b/>
          <w:kern w:val="0"/>
          <w:sz w:val="30"/>
          <w:szCs w:val="30"/>
          <w:lang w:val="zh-CN"/>
        </w:rPr>
        <w:t>（二）申请处理情况</w:t>
      </w:r>
    </w:p>
    <w:p w:rsidR="00265709" w:rsidRDefault="00E1313E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在</w:t>
      </w:r>
      <w:r w:rsidR="00CB24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件政府信息公开申请中，已经答复的为</w:t>
      </w:r>
      <w:r w:rsidR="00CB248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件。</w:t>
      </w:r>
    </w:p>
    <w:p w:rsidR="00C9627B" w:rsidRDefault="00E1313E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在已经答复的</w:t>
      </w:r>
      <w:r w:rsidR="00C962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件申请中，“同意公开”的</w:t>
      </w:r>
      <w:r w:rsidR="00C962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件，占总数的</w:t>
      </w:r>
      <w:r w:rsidR="00C962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C9627B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％，主要涉及</w:t>
      </w:r>
      <w:r w:rsidR="00C962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咨询本单位往年政府信息公开情况的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信息。</w:t>
      </w:r>
    </w:p>
    <w:p w:rsidR="00265709" w:rsidRDefault="00E1313E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其他情况</w:t>
      </w:r>
      <w:r w:rsidR="00C9627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件。</w:t>
      </w:r>
      <w:r w:rsidR="007F507C">
        <w:rPr>
          <w:rFonts w:ascii="仿宋_GB2312" w:eastAsia="仿宋_GB2312" w:cs="宋体" w:hint="eastAsia"/>
          <w:kern w:val="0"/>
          <w:sz w:val="30"/>
          <w:szCs w:val="30"/>
          <w:lang w:val="zh-CN"/>
        </w:rPr>
        <w:t>“</w:t>
      </w:r>
      <w:r>
        <w:rPr>
          <w:rFonts w:ascii="仿宋_GB2312" w:eastAsia="仿宋_GB2312" w:hint="eastAsia"/>
          <w:sz w:val="30"/>
          <w:szCs w:val="30"/>
        </w:rPr>
        <w:t>非政府信息公开申请”</w:t>
      </w:r>
      <w:r w:rsidR="002F2BC5">
        <w:rPr>
          <w:rFonts w:ascii="仿宋_GB2312" w:eastAsia="仿宋_GB2312" w:hint="eastAsia"/>
          <w:sz w:val="30"/>
          <w:szCs w:val="30"/>
        </w:rPr>
        <w:t>2件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，占总数的</w:t>
      </w:r>
      <w:r w:rsidR="002F2BC5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％。</w:t>
      </w:r>
      <w:r w:rsidR="002F2B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“以函复方式答复申请人”1件，占总数的2</w:t>
      </w:r>
      <w:r w:rsidR="002F2BC5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="002F2B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%。</w:t>
      </w:r>
    </w:p>
    <w:p w:rsidR="007F507C" w:rsidRPr="002F2BC5" w:rsidRDefault="007F507C">
      <w:pPr>
        <w:spacing w:line="360" w:lineRule="auto"/>
        <w:ind w:firstLineChars="200" w:firstLine="600"/>
        <w:rPr>
          <w:rFonts w:ascii="仿宋_GB2312" w:eastAsia="仿宋_GB2312"/>
          <w:i/>
          <w:color w:val="000000"/>
          <w:sz w:val="30"/>
          <w:szCs w:val="30"/>
        </w:rPr>
      </w:pPr>
    </w:p>
    <w:p w:rsidR="00265709" w:rsidRDefault="00E1313E" w:rsidP="00C76CEF">
      <w:pPr>
        <w:spacing w:line="360" w:lineRule="auto"/>
        <w:ind w:firstLineChars="200" w:firstLine="602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（三）</w:t>
      </w: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依申请收费及减免情况</w:t>
      </w:r>
    </w:p>
    <w:p w:rsidR="00265709" w:rsidRPr="006A74CD" w:rsidRDefault="006A74CD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A74CD">
        <w:rPr>
          <w:rFonts w:ascii="仿宋_GB2312" w:eastAsia="仿宋_GB2312" w:hint="eastAsia"/>
          <w:color w:val="000000"/>
          <w:sz w:val="30"/>
          <w:szCs w:val="30"/>
        </w:rPr>
        <w:t>无。</w:t>
      </w:r>
    </w:p>
    <w:p w:rsidR="00265709" w:rsidRDefault="00265709">
      <w:pPr>
        <w:spacing w:line="360" w:lineRule="auto"/>
        <w:rPr>
          <w:rFonts w:ascii="仿宋_GB2312" w:eastAsia="仿宋_GB2312"/>
          <w:i/>
          <w:iCs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四、复议、诉讼和申诉举报等情况</w:t>
      </w:r>
    </w:p>
    <w:p w:rsidR="00265709" w:rsidRDefault="004977E6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无。</w:t>
      </w:r>
    </w:p>
    <w:p w:rsidR="00265709" w:rsidRDefault="00E1313E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五、咨询处理等相关政务公开工作情况</w:t>
      </w:r>
    </w:p>
    <w:p w:rsidR="00265709" w:rsidRDefault="004977E6">
      <w:pPr>
        <w:spacing w:line="360" w:lineRule="auto"/>
        <w:ind w:firstLineChars="200" w:firstLine="600"/>
        <w:rPr>
          <w:rFonts w:ascii="仿宋_GB2312" w:eastAsia="仿宋_GB2312"/>
          <w:iCs/>
          <w:color w:val="000000"/>
          <w:sz w:val="30"/>
          <w:szCs w:val="30"/>
        </w:rPr>
      </w:pPr>
      <w:r>
        <w:rPr>
          <w:rFonts w:ascii="仿宋_GB2312" w:eastAsia="仿宋_GB2312" w:hint="eastAsia"/>
          <w:iCs/>
          <w:color w:val="000000"/>
          <w:sz w:val="30"/>
          <w:szCs w:val="30"/>
        </w:rPr>
        <w:t>无。</w:t>
      </w:r>
    </w:p>
    <w:p w:rsidR="00265709" w:rsidRDefault="00265709">
      <w:pPr>
        <w:spacing w:line="360" w:lineRule="auto"/>
        <w:rPr>
          <w:rFonts w:ascii="仿宋_GB2312" w:eastAsia="仿宋_GB2312"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六、主要问题和改进措施</w:t>
      </w:r>
    </w:p>
    <w:p w:rsidR="001554F9" w:rsidRDefault="000D4062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0D4062">
        <w:rPr>
          <w:rFonts w:ascii="仿宋_GB2312" w:eastAsia="仿宋_GB2312" w:hint="eastAsia"/>
          <w:color w:val="000000"/>
          <w:sz w:val="30"/>
          <w:szCs w:val="30"/>
        </w:rPr>
        <w:t>201</w:t>
      </w:r>
      <w:r w:rsidR="00682BD4">
        <w:rPr>
          <w:rFonts w:ascii="仿宋_GB2312" w:eastAsia="仿宋_GB2312"/>
          <w:color w:val="000000"/>
          <w:sz w:val="30"/>
          <w:szCs w:val="30"/>
        </w:rPr>
        <w:t>7</w:t>
      </w:r>
      <w:r w:rsidRPr="000D4062">
        <w:rPr>
          <w:rFonts w:ascii="仿宋_GB2312" w:eastAsia="仿宋_GB2312" w:hint="eastAsia"/>
          <w:color w:val="000000"/>
          <w:sz w:val="30"/>
          <w:szCs w:val="30"/>
        </w:rPr>
        <w:t>年，</w:t>
      </w:r>
      <w:r w:rsidR="001554F9">
        <w:rPr>
          <w:rFonts w:ascii="仿宋_GB2312" w:eastAsia="仿宋_GB2312" w:hint="eastAsia"/>
          <w:color w:val="000000"/>
          <w:sz w:val="30"/>
          <w:szCs w:val="30"/>
        </w:rPr>
        <w:t>本单位</w:t>
      </w:r>
      <w:r w:rsidRPr="000D4062">
        <w:rPr>
          <w:rFonts w:ascii="仿宋_GB2312" w:eastAsia="仿宋_GB2312" w:hint="eastAsia"/>
          <w:color w:val="000000"/>
          <w:sz w:val="30"/>
          <w:szCs w:val="30"/>
        </w:rPr>
        <w:t>根据《上海市政府信息公开规定》要求，对照《瑞金二路街道政府信息公开指南》和政府信息公开目录，</w:t>
      </w:r>
      <w:r w:rsidR="001554F9">
        <w:rPr>
          <w:rFonts w:ascii="仿宋_GB2312" w:eastAsia="仿宋_GB2312" w:hint="eastAsia"/>
          <w:color w:val="000000"/>
          <w:sz w:val="30"/>
          <w:szCs w:val="30"/>
        </w:rPr>
        <w:t>加大政府信息公开力度，</w:t>
      </w:r>
      <w:r w:rsidRPr="000D4062">
        <w:rPr>
          <w:rFonts w:ascii="仿宋_GB2312" w:eastAsia="仿宋_GB2312" w:hint="eastAsia"/>
          <w:color w:val="000000"/>
          <w:sz w:val="30"/>
          <w:szCs w:val="30"/>
        </w:rPr>
        <w:t>加强对公开信息的审核，加强保密制度，重视备案，规范信息发布的各个环节，使各项工作整体有序推进。</w:t>
      </w:r>
    </w:p>
    <w:p w:rsidR="00265709" w:rsidRPr="001554F9" w:rsidRDefault="001554F9" w:rsidP="001554F9">
      <w:pPr>
        <w:spacing w:line="360" w:lineRule="auto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今后，我们将进一步加大政府信息公开力度，</w:t>
      </w:r>
      <w:r w:rsidR="00F23741">
        <w:rPr>
          <w:rFonts w:ascii="仿宋_GB2312" w:eastAsia="仿宋_GB2312" w:hint="eastAsia"/>
          <w:color w:val="000000"/>
          <w:sz w:val="30"/>
          <w:szCs w:val="30"/>
        </w:rPr>
        <w:t>同时</w:t>
      </w:r>
      <w:r>
        <w:rPr>
          <w:rFonts w:ascii="仿宋_GB2312" w:eastAsia="仿宋_GB2312" w:hint="eastAsia"/>
          <w:color w:val="000000"/>
          <w:sz w:val="30"/>
          <w:szCs w:val="30"/>
        </w:rPr>
        <w:t>畅通依申请公开申请渠道，</w:t>
      </w:r>
      <w:r w:rsidR="000D4062" w:rsidRPr="000D4062">
        <w:rPr>
          <w:rFonts w:ascii="仿宋_GB2312" w:eastAsia="仿宋_GB2312" w:hint="eastAsia"/>
          <w:color w:val="000000"/>
          <w:sz w:val="30"/>
          <w:szCs w:val="30"/>
        </w:rPr>
        <w:t>努力做到便民、高效。网上受理保持畅通，</w:t>
      </w:r>
      <w:r w:rsidR="00F23741">
        <w:rPr>
          <w:rFonts w:ascii="仿宋_GB2312" w:eastAsia="仿宋_GB2312" w:hint="eastAsia"/>
          <w:color w:val="000000"/>
          <w:sz w:val="30"/>
          <w:szCs w:val="30"/>
        </w:rPr>
        <w:t>同时也</w:t>
      </w:r>
      <w:r w:rsidR="00682BD4" w:rsidRPr="000D4062">
        <w:rPr>
          <w:rFonts w:ascii="仿宋_GB2312" w:eastAsia="仿宋_GB2312" w:hint="eastAsia"/>
          <w:color w:val="000000"/>
          <w:sz w:val="30"/>
          <w:szCs w:val="30"/>
        </w:rPr>
        <w:t>要重视政府信息公开的宣传工作，让社区居民了解政府信息公开工作的</w:t>
      </w:r>
      <w:r w:rsidR="0014763D">
        <w:rPr>
          <w:rFonts w:ascii="仿宋_GB2312" w:eastAsia="仿宋_GB2312" w:hint="eastAsia"/>
          <w:color w:val="000000"/>
          <w:sz w:val="30"/>
          <w:szCs w:val="30"/>
        </w:rPr>
        <w:t>了解渠道和内容</w:t>
      </w:r>
      <w:r w:rsidR="00682BD4" w:rsidRPr="000D4062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265709" w:rsidRDefault="00265709">
      <w:pPr>
        <w:spacing w:line="360" w:lineRule="auto"/>
        <w:ind w:firstLineChars="200" w:firstLine="600"/>
        <w:rPr>
          <w:rFonts w:ascii="仿宋_GB2312" w:eastAsia="仿宋_GB2312"/>
          <w:i/>
          <w:color w:val="000000"/>
          <w:sz w:val="30"/>
          <w:szCs w:val="30"/>
        </w:rPr>
      </w:pPr>
    </w:p>
    <w:p w:rsidR="00265709" w:rsidRDefault="00265709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</w:p>
    <w:p w:rsidR="00265709" w:rsidRDefault="00E1313E">
      <w:pPr>
        <w:spacing w:line="360" w:lineRule="auto"/>
        <w:ind w:firstLineChars="198" w:firstLine="594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七、说明、附表</w:t>
      </w:r>
    </w:p>
    <w:p w:rsidR="00265709" w:rsidRDefault="00E1313E" w:rsidP="00C76CEF">
      <w:pPr>
        <w:spacing w:line="360" w:lineRule="auto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（一）其它说明</w:t>
      </w:r>
    </w:p>
    <w:p w:rsidR="00265709" w:rsidRDefault="00EE7971">
      <w:pPr>
        <w:spacing w:line="360" w:lineRule="auto"/>
        <w:ind w:firstLineChars="200" w:firstLine="600"/>
        <w:rPr>
          <w:rFonts w:ascii="仿宋_GB2312" w:eastAsia="仿宋_GB2312"/>
          <w:iCs/>
          <w:color w:val="000000"/>
          <w:sz w:val="30"/>
          <w:szCs w:val="30"/>
        </w:rPr>
      </w:pPr>
      <w:r>
        <w:rPr>
          <w:rFonts w:ascii="仿宋_GB2312" w:eastAsia="仿宋_GB2312" w:hint="eastAsia"/>
          <w:iCs/>
          <w:color w:val="000000"/>
          <w:sz w:val="30"/>
          <w:szCs w:val="30"/>
        </w:rPr>
        <w:t>无。</w:t>
      </w:r>
    </w:p>
    <w:p w:rsidR="00265709" w:rsidRDefault="00E1313E" w:rsidP="00C76CEF">
      <w:pPr>
        <w:spacing w:line="360" w:lineRule="auto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（二）附表</w:t>
      </w:r>
    </w:p>
    <w:p w:rsidR="00265709" w:rsidRDefault="00E1313E">
      <w:pPr>
        <w:pStyle w:val="a4"/>
        <w:widowControl/>
        <w:spacing w:before="352" w:line="580" w:lineRule="atLeast"/>
        <w:ind w:right="252"/>
        <w:jc w:val="center"/>
        <w:rPr>
          <w:rFonts w:ascii="Times New Roman" w:hAnsi="Times New Roman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sz w:val="28"/>
          <w:szCs w:val="28"/>
        </w:rPr>
        <w:t>政府信息公开情况统计表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（2017年度）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992"/>
        <w:gridCol w:w="1139"/>
      </w:tblGrid>
      <w:tr w:rsidR="00265709">
        <w:trPr>
          <w:trHeight w:val="119"/>
          <w:jc w:val="center"/>
        </w:trPr>
        <w:tc>
          <w:tcPr>
            <w:tcW w:w="6062" w:type="dxa"/>
          </w:tcPr>
          <w:p w:rsidR="00265709" w:rsidRDefault="00E1313E">
            <w:pPr>
              <w:spacing w:line="360" w:lineRule="auto"/>
              <w:ind w:firstLineChars="200" w:firstLine="480"/>
              <w:rPr>
                <w:rFonts w:ascii="黑体" w:eastAsia="黑体" w:hAnsi="黑体" w:cs="黑体..槠.."/>
                <w:sz w:val="23"/>
                <w:szCs w:val="23"/>
              </w:rPr>
            </w:pPr>
            <w:r>
              <w:rPr>
                <w:color w:val="000000"/>
                <w:sz w:val="24"/>
              </w:rPr>
              <w:br w:type="page"/>
            </w:r>
            <w:r>
              <w:rPr>
                <w:rFonts w:ascii="黑体" w:eastAsia="黑体" w:hAnsi="黑体" w:cs="黑体..槠.." w:hint="eastAsia"/>
                <w:sz w:val="23"/>
                <w:szCs w:val="23"/>
              </w:rPr>
              <w:t>统计指标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黑体" w:eastAsia="黑体" w:hAnsi="黑体" w:cs="黑体..槠.."/>
                <w:sz w:val="23"/>
                <w:szCs w:val="23"/>
              </w:rPr>
            </w:pPr>
            <w:r>
              <w:rPr>
                <w:rFonts w:ascii="黑体" w:eastAsia="黑体" w:hAnsi="黑体" w:cs="黑体..槠.." w:hint="eastAsia"/>
                <w:sz w:val="23"/>
                <w:szCs w:val="23"/>
              </w:rPr>
              <w:t>单位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黑体" w:eastAsia="黑体" w:hAnsi="黑体" w:cs="黑体..槠.."/>
                <w:sz w:val="23"/>
                <w:szCs w:val="23"/>
              </w:rPr>
            </w:pPr>
            <w:r>
              <w:rPr>
                <w:rFonts w:ascii="黑体" w:eastAsia="黑体" w:hAnsi="黑体" w:cs="黑体..槠.." w:hint="eastAsia"/>
                <w:sz w:val="23"/>
                <w:szCs w:val="23"/>
              </w:rPr>
              <w:t>统计数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一、主动公开情况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345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（一）主动公开政府信息数</w:t>
            </w:r>
          </w:p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（不同渠道和方式公开相同信息计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>1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条）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5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ind w:firstLineChars="700" w:firstLine="1610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其中：主动公开规范性文件数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制发规范性文件总数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lastRenderedPageBreak/>
              <w:t xml:space="preserve">　　（二）通过不同渠道和方式公开政府信息的情况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政府公报公开政府信息数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政府网站公开政府信息数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r>
              <w:rPr>
                <w:rFonts w:ascii="宋体" w:hAnsi="宋体" w:cs="宋体"/>
                <w:sz w:val="22"/>
              </w:rPr>
              <w:t>5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3.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政务微博公开政府信息数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4.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政务微信公开政府信息数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5.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其他方式公开政府信息数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条</w:t>
            </w:r>
          </w:p>
        </w:tc>
        <w:tc>
          <w:tcPr>
            <w:tcW w:w="1139" w:type="dxa"/>
            <w:vAlign w:val="center"/>
          </w:tcPr>
          <w:p w:rsidR="00265709" w:rsidRDefault="00943AD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二、回应解读情况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345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（一）回应公众关注热点或重大舆情数</w:t>
            </w:r>
          </w:p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（不同方式回应同一热点或舆情计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>1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次）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（二）通过不同渠道和方式回应解读的情况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参加或举办新闻发布会总次数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jc w:val="both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其中：主要负责同志参加新闻发布会次数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 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政府网站在线访谈次数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其中：主要负责同志参加政府网站在线</w:t>
            </w:r>
          </w:p>
          <w:p w:rsidR="00265709" w:rsidRDefault="00E1313E">
            <w:pPr>
              <w:pStyle w:val="Pa1"/>
              <w:spacing w:line="560" w:lineRule="exact"/>
              <w:ind w:firstLineChars="1000" w:firstLine="2300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访谈次数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3.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政策解读稿件发布数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篇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4.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微博微信回应事件数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5.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其他方式回应事件数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三、依申请公开情况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（一）收到申请数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当面申请数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传真申请数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3.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网络申请数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4.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信函申请数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lastRenderedPageBreak/>
              <w:t xml:space="preserve">　　（二）申请办结数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按时办结数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延期办结数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（三）申请答复数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属于已主动公开范围数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同意公开答复数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3.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同意部分公开答复数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4.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不同意公开答复数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其中：涉及国家秘密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涉及商业秘密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涉及个人隐私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危及国家安全、公共安全、经济</w:t>
            </w:r>
          </w:p>
          <w:p w:rsidR="00265709" w:rsidRDefault="00E1313E">
            <w:pPr>
              <w:pStyle w:val="Pa1"/>
              <w:spacing w:line="560" w:lineRule="exact"/>
              <w:ind w:firstLineChars="1000" w:firstLine="2300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安全和社会稳定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不是《条例》所指政府信息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　　　　法律法规规定的其他情形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 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5.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不属于本行政机关公开数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6.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申请信息不存在数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7.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告知作出更改补充数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8.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告知通过其他途径办理数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25218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四、行政复议数量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（一）维持具体行政行为数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（二）被依法纠错数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（三）其他情形数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五、行政诉讼数量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lastRenderedPageBreak/>
              <w:t xml:space="preserve">　　（一）维持具体行政行为或者驳回原告诉讼请求数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（二）被依法纠错数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（三）其他情形数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六、举报投诉数量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件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七、依申请公开信息收取的费用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万元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八、机构建设和保障经费情况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（一）政府信息公开工作专门机构数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（二）设置政府信息公开查阅点数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个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（三）从事政府信息公开工作人员数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人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1.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专职人员数（不包括政府公报及政府网</w:t>
            </w:r>
          </w:p>
          <w:p w:rsidR="00265709" w:rsidRDefault="00E1313E">
            <w:pPr>
              <w:pStyle w:val="Pa1"/>
              <w:spacing w:line="560" w:lineRule="exact"/>
              <w:ind w:firstLineChars="700" w:firstLine="1610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站工作人员数）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人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　　　</w:t>
            </w:r>
            <w:r>
              <w:rPr>
                <w:rFonts w:ascii="宋体" w:eastAsia="宋体" w:hAnsi="宋体" w:cs="汉仪中等线简"/>
                <w:sz w:val="23"/>
                <w:szCs w:val="23"/>
              </w:rPr>
              <w:t xml:space="preserve">2. </w:t>
            </w: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兼职人员数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人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（四）政府信息公开专项经费（不包括用于政府</w:t>
            </w:r>
          </w:p>
          <w:p w:rsidR="00265709" w:rsidRDefault="00E1313E">
            <w:pPr>
              <w:pStyle w:val="Pa1"/>
              <w:spacing w:line="560" w:lineRule="exact"/>
              <w:ind w:firstLineChars="550" w:firstLine="1265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公报编辑管理及政府网站建设维护等方面</w:t>
            </w:r>
          </w:p>
          <w:p w:rsidR="00265709" w:rsidRDefault="00E1313E">
            <w:pPr>
              <w:pStyle w:val="Pa1"/>
              <w:spacing w:line="560" w:lineRule="exact"/>
              <w:ind w:firstLineChars="550" w:firstLine="1265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的经费）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万元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0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九、政府信息公开会议和培训情况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/>
                <w:sz w:val="23"/>
                <w:szCs w:val="23"/>
              </w:rPr>
              <w:t>——</w:t>
            </w:r>
          </w:p>
        </w:tc>
        <w:tc>
          <w:tcPr>
            <w:tcW w:w="1139" w:type="dxa"/>
            <w:vAlign w:val="center"/>
          </w:tcPr>
          <w:p w:rsidR="00265709" w:rsidRDefault="00E1313E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——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（一）召开政府信息公开工作会议或专题会议数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（二）举办各类培训班数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次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  <w:bookmarkStart w:id="7" w:name="_GoBack"/>
            <w:bookmarkEnd w:id="7"/>
          </w:p>
        </w:tc>
      </w:tr>
      <w:tr w:rsidR="00265709">
        <w:trPr>
          <w:trHeight w:val="120"/>
          <w:jc w:val="center"/>
        </w:trPr>
        <w:tc>
          <w:tcPr>
            <w:tcW w:w="6062" w:type="dxa"/>
          </w:tcPr>
          <w:p w:rsidR="00265709" w:rsidRDefault="00E1313E">
            <w:pPr>
              <w:pStyle w:val="Pa1"/>
              <w:spacing w:line="560" w:lineRule="exact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 xml:space="preserve">　　（三）接受培训人员数</w:t>
            </w:r>
          </w:p>
        </w:tc>
        <w:tc>
          <w:tcPr>
            <w:tcW w:w="992" w:type="dxa"/>
            <w:vAlign w:val="center"/>
          </w:tcPr>
          <w:p w:rsidR="00265709" w:rsidRDefault="00E1313E">
            <w:pPr>
              <w:pStyle w:val="Pa4"/>
              <w:spacing w:line="560" w:lineRule="exact"/>
              <w:jc w:val="center"/>
              <w:rPr>
                <w:rFonts w:ascii="宋体" w:eastAsia="宋体" w:hAnsi="宋体" w:cs="汉仪中等线简"/>
                <w:sz w:val="23"/>
                <w:szCs w:val="23"/>
              </w:rPr>
            </w:pPr>
            <w:r>
              <w:rPr>
                <w:rFonts w:ascii="宋体" w:eastAsia="宋体" w:hAnsi="宋体" w:cs="汉仪中等线简" w:hint="eastAsia"/>
                <w:sz w:val="23"/>
                <w:szCs w:val="23"/>
              </w:rPr>
              <w:t>人次</w:t>
            </w:r>
          </w:p>
        </w:tc>
        <w:tc>
          <w:tcPr>
            <w:tcW w:w="1139" w:type="dxa"/>
            <w:vAlign w:val="center"/>
          </w:tcPr>
          <w:p w:rsidR="00265709" w:rsidRDefault="00A46C07">
            <w:pPr>
              <w:spacing w:line="560" w:lineRule="exact"/>
              <w:ind w:firstLineChars="100" w:firstLine="2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3</w:t>
            </w:r>
            <w:r>
              <w:rPr>
                <w:rFonts w:ascii="宋体" w:hAnsi="宋体" w:cs="宋体"/>
                <w:sz w:val="22"/>
              </w:rPr>
              <w:t>0</w:t>
            </w:r>
          </w:p>
        </w:tc>
      </w:tr>
    </w:tbl>
    <w:p w:rsidR="00265709" w:rsidRDefault="00265709">
      <w:pPr>
        <w:spacing w:line="360" w:lineRule="auto"/>
        <w:ind w:firstLineChars="200" w:firstLine="420"/>
      </w:pPr>
    </w:p>
    <w:p w:rsidR="00265709" w:rsidRPr="00E3618B" w:rsidRDefault="00265709" w:rsidP="00E3618B">
      <w:pPr>
        <w:spacing w:line="360" w:lineRule="auto"/>
        <w:sectPr w:rsidR="00265709" w:rsidRPr="00E361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5709" w:rsidRDefault="00265709" w:rsidP="00E3618B">
      <w:pPr>
        <w:spacing w:line="360" w:lineRule="auto"/>
      </w:pPr>
    </w:p>
    <w:sectPr w:rsidR="00265709" w:rsidSect="0026570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A5D" w:rsidRDefault="009D5A5D" w:rsidP="00BD0B1B">
      <w:r>
        <w:separator/>
      </w:r>
    </w:p>
  </w:endnote>
  <w:endnote w:type="continuationSeparator" w:id="1">
    <w:p w:rsidR="009D5A5D" w:rsidRDefault="009D5A5D" w:rsidP="00BD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Latha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..槠..">
    <w:altName w:val="黑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A5D" w:rsidRDefault="009D5A5D" w:rsidP="00BD0B1B">
      <w:r>
        <w:separator/>
      </w:r>
    </w:p>
  </w:footnote>
  <w:footnote w:type="continuationSeparator" w:id="1">
    <w:p w:rsidR="009D5A5D" w:rsidRDefault="009D5A5D" w:rsidP="00BD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B24E"/>
    <w:multiLevelType w:val="singleLevel"/>
    <w:tmpl w:val="5A60B24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FB0D91"/>
    <w:multiLevelType w:val="multilevel"/>
    <w:tmpl w:val="71FB0D91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0D6B"/>
    <w:rsid w:val="00030ED1"/>
    <w:rsid w:val="00086518"/>
    <w:rsid w:val="00090145"/>
    <w:rsid w:val="000D4062"/>
    <w:rsid w:val="000F3DD9"/>
    <w:rsid w:val="001169FF"/>
    <w:rsid w:val="00122A6E"/>
    <w:rsid w:val="001433B3"/>
    <w:rsid w:val="0014763D"/>
    <w:rsid w:val="001554F9"/>
    <w:rsid w:val="00186A12"/>
    <w:rsid w:val="001958C5"/>
    <w:rsid w:val="001A1CA8"/>
    <w:rsid w:val="001B6C88"/>
    <w:rsid w:val="00207477"/>
    <w:rsid w:val="00250441"/>
    <w:rsid w:val="0025218E"/>
    <w:rsid w:val="00265709"/>
    <w:rsid w:val="00266217"/>
    <w:rsid w:val="00282FCC"/>
    <w:rsid w:val="00283770"/>
    <w:rsid w:val="002B0283"/>
    <w:rsid w:val="002D4240"/>
    <w:rsid w:val="002F2BC5"/>
    <w:rsid w:val="00313D97"/>
    <w:rsid w:val="0034424B"/>
    <w:rsid w:val="00346A88"/>
    <w:rsid w:val="003D7788"/>
    <w:rsid w:val="003F6653"/>
    <w:rsid w:val="00425366"/>
    <w:rsid w:val="00435F8F"/>
    <w:rsid w:val="004367F0"/>
    <w:rsid w:val="004467CF"/>
    <w:rsid w:val="00454672"/>
    <w:rsid w:val="004977E6"/>
    <w:rsid w:val="004A60BA"/>
    <w:rsid w:val="004C3274"/>
    <w:rsid w:val="00581344"/>
    <w:rsid w:val="005860E3"/>
    <w:rsid w:val="005A09A7"/>
    <w:rsid w:val="0060671D"/>
    <w:rsid w:val="00616483"/>
    <w:rsid w:val="00641D24"/>
    <w:rsid w:val="00644D9E"/>
    <w:rsid w:val="00656961"/>
    <w:rsid w:val="0067108F"/>
    <w:rsid w:val="00682BD4"/>
    <w:rsid w:val="006A74CD"/>
    <w:rsid w:val="006B393B"/>
    <w:rsid w:val="006E5BAF"/>
    <w:rsid w:val="007637AF"/>
    <w:rsid w:val="007B721A"/>
    <w:rsid w:val="007F507C"/>
    <w:rsid w:val="00823B7A"/>
    <w:rsid w:val="00863AD6"/>
    <w:rsid w:val="00872705"/>
    <w:rsid w:val="00884FF9"/>
    <w:rsid w:val="00885988"/>
    <w:rsid w:val="008B0698"/>
    <w:rsid w:val="008E700F"/>
    <w:rsid w:val="009029FF"/>
    <w:rsid w:val="00910AF3"/>
    <w:rsid w:val="009374B2"/>
    <w:rsid w:val="00943ADE"/>
    <w:rsid w:val="00957305"/>
    <w:rsid w:val="009A2414"/>
    <w:rsid w:val="009D07F1"/>
    <w:rsid w:val="009D5A5D"/>
    <w:rsid w:val="009F51E3"/>
    <w:rsid w:val="009F6CC9"/>
    <w:rsid w:val="00A07BD9"/>
    <w:rsid w:val="00A46C07"/>
    <w:rsid w:val="00A50D6B"/>
    <w:rsid w:val="00A64B14"/>
    <w:rsid w:val="00A8113B"/>
    <w:rsid w:val="00AB5818"/>
    <w:rsid w:val="00B1183E"/>
    <w:rsid w:val="00B24C40"/>
    <w:rsid w:val="00B31E26"/>
    <w:rsid w:val="00B33780"/>
    <w:rsid w:val="00B55748"/>
    <w:rsid w:val="00B5736C"/>
    <w:rsid w:val="00BC5170"/>
    <w:rsid w:val="00BD0B1B"/>
    <w:rsid w:val="00BD1080"/>
    <w:rsid w:val="00BD1942"/>
    <w:rsid w:val="00C03E73"/>
    <w:rsid w:val="00C14C9D"/>
    <w:rsid w:val="00C76CEF"/>
    <w:rsid w:val="00C76E9D"/>
    <w:rsid w:val="00C81EAE"/>
    <w:rsid w:val="00C9117A"/>
    <w:rsid w:val="00C9627B"/>
    <w:rsid w:val="00CA41DC"/>
    <w:rsid w:val="00CB2485"/>
    <w:rsid w:val="00CE2B67"/>
    <w:rsid w:val="00CF6411"/>
    <w:rsid w:val="00D21EB2"/>
    <w:rsid w:val="00D478DC"/>
    <w:rsid w:val="00D64D8C"/>
    <w:rsid w:val="00DD16FB"/>
    <w:rsid w:val="00E11265"/>
    <w:rsid w:val="00E1313E"/>
    <w:rsid w:val="00E27BD7"/>
    <w:rsid w:val="00E3618B"/>
    <w:rsid w:val="00E5110C"/>
    <w:rsid w:val="00EE7971"/>
    <w:rsid w:val="00F13DDB"/>
    <w:rsid w:val="00F15E89"/>
    <w:rsid w:val="00F23741"/>
    <w:rsid w:val="00F50CBB"/>
    <w:rsid w:val="00F57DD4"/>
    <w:rsid w:val="00FA085E"/>
    <w:rsid w:val="00FB1B41"/>
    <w:rsid w:val="00FC0B2E"/>
    <w:rsid w:val="00FD2166"/>
    <w:rsid w:val="01925AD4"/>
    <w:rsid w:val="054048C0"/>
    <w:rsid w:val="0A8B72EC"/>
    <w:rsid w:val="0BA90FF3"/>
    <w:rsid w:val="0D0B49FB"/>
    <w:rsid w:val="10745846"/>
    <w:rsid w:val="129A4AB7"/>
    <w:rsid w:val="13FA1780"/>
    <w:rsid w:val="15266C0D"/>
    <w:rsid w:val="18B903A0"/>
    <w:rsid w:val="196E3495"/>
    <w:rsid w:val="197120BC"/>
    <w:rsid w:val="210520A6"/>
    <w:rsid w:val="252E6895"/>
    <w:rsid w:val="25782516"/>
    <w:rsid w:val="25B6128A"/>
    <w:rsid w:val="25B86C50"/>
    <w:rsid w:val="26B609C9"/>
    <w:rsid w:val="29C6167F"/>
    <w:rsid w:val="2C0B6CBD"/>
    <w:rsid w:val="2C397DCD"/>
    <w:rsid w:val="2C8F4AFC"/>
    <w:rsid w:val="2DF15778"/>
    <w:rsid w:val="2E950636"/>
    <w:rsid w:val="2FB8723E"/>
    <w:rsid w:val="32C16C73"/>
    <w:rsid w:val="32ED01DA"/>
    <w:rsid w:val="33E52F8A"/>
    <w:rsid w:val="34112AAF"/>
    <w:rsid w:val="37781D04"/>
    <w:rsid w:val="3F125141"/>
    <w:rsid w:val="3F67125C"/>
    <w:rsid w:val="3FE07741"/>
    <w:rsid w:val="41B67835"/>
    <w:rsid w:val="42760B43"/>
    <w:rsid w:val="428D753C"/>
    <w:rsid w:val="43F53612"/>
    <w:rsid w:val="46904FD9"/>
    <w:rsid w:val="47D76044"/>
    <w:rsid w:val="48462225"/>
    <w:rsid w:val="4E8D2CE5"/>
    <w:rsid w:val="4FAA286A"/>
    <w:rsid w:val="50E53F30"/>
    <w:rsid w:val="553B122B"/>
    <w:rsid w:val="5A520BFE"/>
    <w:rsid w:val="5C2C47C0"/>
    <w:rsid w:val="5D426A19"/>
    <w:rsid w:val="5E653041"/>
    <w:rsid w:val="5EF41ACC"/>
    <w:rsid w:val="5FC92538"/>
    <w:rsid w:val="61B97652"/>
    <w:rsid w:val="630C5B59"/>
    <w:rsid w:val="63867478"/>
    <w:rsid w:val="6747417A"/>
    <w:rsid w:val="67695D22"/>
    <w:rsid w:val="6B923453"/>
    <w:rsid w:val="6BE1012F"/>
    <w:rsid w:val="6F574EAD"/>
    <w:rsid w:val="6F631784"/>
    <w:rsid w:val="70B61762"/>
    <w:rsid w:val="7409063C"/>
    <w:rsid w:val="777D042C"/>
    <w:rsid w:val="783E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 w:qFormat="1"/>
    <w:lsdException w:name="HTML Variable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26570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570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65709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265709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265709"/>
  </w:style>
  <w:style w:type="character" w:styleId="a6">
    <w:name w:val="FollowedHyperlink"/>
    <w:basedOn w:val="a0"/>
    <w:uiPriority w:val="99"/>
    <w:unhideWhenUsed/>
    <w:qFormat/>
    <w:rsid w:val="00265709"/>
    <w:rPr>
      <w:color w:val="333333"/>
      <w:u w:val="none"/>
    </w:rPr>
  </w:style>
  <w:style w:type="character" w:styleId="a7">
    <w:name w:val="Emphasis"/>
    <w:basedOn w:val="a0"/>
    <w:uiPriority w:val="20"/>
    <w:qFormat/>
    <w:rsid w:val="00265709"/>
    <w:rPr>
      <w:color w:val="CC0000"/>
    </w:rPr>
  </w:style>
  <w:style w:type="character" w:styleId="HTML">
    <w:name w:val="HTML Definition"/>
    <w:basedOn w:val="a0"/>
    <w:uiPriority w:val="99"/>
    <w:unhideWhenUsed/>
    <w:rsid w:val="00265709"/>
  </w:style>
  <w:style w:type="character" w:styleId="HTML0">
    <w:name w:val="HTML Typewriter"/>
    <w:basedOn w:val="a0"/>
    <w:uiPriority w:val="99"/>
    <w:unhideWhenUsed/>
    <w:qFormat/>
    <w:rsid w:val="0026570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rsid w:val="00265709"/>
  </w:style>
  <w:style w:type="character" w:styleId="HTML2">
    <w:name w:val="HTML Variable"/>
    <w:basedOn w:val="a0"/>
    <w:uiPriority w:val="99"/>
    <w:unhideWhenUsed/>
    <w:rsid w:val="00265709"/>
  </w:style>
  <w:style w:type="character" w:styleId="a8">
    <w:name w:val="Hyperlink"/>
    <w:basedOn w:val="a0"/>
    <w:uiPriority w:val="99"/>
    <w:unhideWhenUsed/>
    <w:rsid w:val="00265709"/>
    <w:rPr>
      <w:color w:val="333333"/>
      <w:u w:val="none"/>
    </w:rPr>
  </w:style>
  <w:style w:type="character" w:styleId="HTML3">
    <w:name w:val="HTML Code"/>
    <w:basedOn w:val="a0"/>
    <w:uiPriority w:val="99"/>
    <w:unhideWhenUsed/>
    <w:rsid w:val="00265709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unhideWhenUsed/>
    <w:rsid w:val="00265709"/>
  </w:style>
  <w:style w:type="character" w:styleId="HTML5">
    <w:name w:val="HTML Keyboard"/>
    <w:basedOn w:val="a0"/>
    <w:uiPriority w:val="99"/>
    <w:unhideWhenUsed/>
    <w:rsid w:val="0026570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unhideWhenUsed/>
    <w:rsid w:val="00265709"/>
    <w:rPr>
      <w:rFonts w:ascii="monospace" w:eastAsia="monospace" w:hAnsi="monospace" w:cs="monospace" w:hint="default"/>
    </w:rPr>
  </w:style>
  <w:style w:type="paragraph" w:customStyle="1" w:styleId="1">
    <w:name w:val="列出段落1"/>
    <w:basedOn w:val="a"/>
    <w:uiPriority w:val="34"/>
    <w:qFormat/>
    <w:rsid w:val="00265709"/>
    <w:pPr>
      <w:ind w:firstLineChars="200" w:firstLine="420"/>
    </w:pPr>
  </w:style>
  <w:style w:type="character" w:customStyle="1" w:styleId="3Char">
    <w:name w:val="标题 3 Char"/>
    <w:basedOn w:val="a0"/>
    <w:link w:val="3"/>
    <w:rsid w:val="002657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CharCharCharCharCharCharChar">
    <w:name w:val="Char Char Char Char Char Char Char Char Char Char"/>
    <w:basedOn w:val="5"/>
    <w:rsid w:val="0026570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5Char">
    <w:name w:val="标题 5 Char"/>
    <w:basedOn w:val="a0"/>
    <w:link w:val="5"/>
    <w:uiPriority w:val="9"/>
    <w:semiHidden/>
    <w:rsid w:val="00265709"/>
    <w:rPr>
      <w:b/>
      <w:bCs/>
      <w:sz w:val="28"/>
      <w:szCs w:val="28"/>
    </w:rPr>
  </w:style>
  <w:style w:type="paragraph" w:customStyle="1" w:styleId="Pa4">
    <w:name w:val="Pa4"/>
    <w:basedOn w:val="a"/>
    <w:next w:val="a"/>
    <w:uiPriority w:val="99"/>
    <w:rsid w:val="00265709"/>
    <w:pPr>
      <w:autoSpaceDE w:val="0"/>
      <w:autoSpaceDN w:val="0"/>
      <w:adjustRightInd w:val="0"/>
      <w:spacing w:line="241" w:lineRule="atLeast"/>
      <w:jc w:val="left"/>
    </w:pPr>
    <w:rPr>
      <w:rFonts w:ascii="黑体..槠.." w:eastAsia="黑体..槠.." w:hAnsi="Calibri" w:cs="Times New Roman"/>
      <w:kern w:val="0"/>
      <w:sz w:val="24"/>
      <w:szCs w:val="24"/>
    </w:rPr>
  </w:style>
  <w:style w:type="paragraph" w:customStyle="1" w:styleId="Pa1">
    <w:name w:val="Pa1"/>
    <w:basedOn w:val="a"/>
    <w:next w:val="a"/>
    <w:uiPriority w:val="99"/>
    <w:rsid w:val="00265709"/>
    <w:pPr>
      <w:autoSpaceDE w:val="0"/>
      <w:autoSpaceDN w:val="0"/>
      <w:adjustRightInd w:val="0"/>
      <w:spacing w:line="241" w:lineRule="atLeast"/>
      <w:jc w:val="left"/>
    </w:pPr>
    <w:rPr>
      <w:rFonts w:ascii="黑体..槠.." w:eastAsia="黑体..槠.." w:hAnsi="Calibri" w:cs="Times New Roman"/>
      <w:kern w:val="0"/>
      <w:sz w:val="24"/>
      <w:szCs w:val="24"/>
    </w:rPr>
  </w:style>
  <w:style w:type="paragraph" w:customStyle="1" w:styleId="a9">
    <w:name w:val="公文正文"/>
    <w:basedOn w:val="a"/>
    <w:rsid w:val="00265709"/>
    <w:rPr>
      <w:rFonts w:ascii="Calibri" w:eastAsia="仿宋_GB2312" w:hAnsi="Calibri" w:cs="Times New Roman"/>
      <w:sz w:val="32"/>
      <w:szCs w:val="32"/>
    </w:rPr>
  </w:style>
  <w:style w:type="character" w:customStyle="1" w:styleId="mod-hd-t2">
    <w:name w:val="mod-hd-t2"/>
    <w:basedOn w:val="a0"/>
    <w:rsid w:val="00265709"/>
    <w:rPr>
      <w:color w:val="FFFFFF"/>
      <w:sz w:val="16"/>
      <w:szCs w:val="16"/>
      <w:shd w:val="clear" w:color="auto" w:fill="348DC7"/>
    </w:rPr>
  </w:style>
  <w:style w:type="character" w:customStyle="1" w:styleId="Char">
    <w:name w:val="批注框文本 Char"/>
    <w:basedOn w:val="a0"/>
    <w:link w:val="a3"/>
    <w:uiPriority w:val="99"/>
    <w:semiHidden/>
    <w:rsid w:val="002657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rsid w:val="00BD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semiHidden/>
    <w:rsid w:val="00BD0B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uiPriority w:val="99"/>
    <w:semiHidden/>
    <w:unhideWhenUsed/>
    <w:rsid w:val="00BD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semiHidden/>
    <w:rsid w:val="00BD0B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B5E570A-8E57-495D-B97F-895680B8C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519</Words>
  <Characters>2959</Characters>
  <Application>Microsoft Office Word</Application>
  <DocSecurity>0</DocSecurity>
  <Lines>24</Lines>
  <Paragraphs>6</Paragraphs>
  <ScaleCrop>false</ScaleCrop>
  <Company>微软中国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蒋洁:</dc:creator>
  <cp:lastModifiedBy>zchangjiang1</cp:lastModifiedBy>
  <cp:revision>108</cp:revision>
  <cp:lastPrinted>2018-01-30T01:01:00Z</cp:lastPrinted>
  <dcterms:created xsi:type="dcterms:W3CDTF">2018-01-18T05:45:00Z</dcterms:created>
  <dcterms:modified xsi:type="dcterms:W3CDTF">2018-01-30T01:16:00Z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